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7F" w:rsidRPr="00EF037F" w:rsidRDefault="004F04A7" w:rsidP="004F04A7">
      <w:pPr>
        <w:rPr>
          <w:rFonts w:ascii="Garamond" w:hAnsi="Garamond" w:cs="Arial"/>
          <w:b/>
        </w:rPr>
      </w:pPr>
      <w:r w:rsidRPr="004F04A7">
        <w:rPr>
          <w:rFonts w:ascii="Garamond" w:hAnsi="Garamond" w:cs="Arial"/>
        </w:rPr>
        <w:t>Nasz znak: RG.II.271.08.2020</w:t>
      </w:r>
      <w:r w:rsidRPr="004F04A7"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EF037F">
        <w:rPr>
          <w:rFonts w:ascii="Garamond" w:hAnsi="Garamond" w:cs="Arial"/>
          <w:b/>
        </w:rPr>
        <w:t>Załącznik nr 1</w:t>
      </w:r>
      <w:r w:rsidR="00EF037F" w:rsidRPr="00EF037F">
        <w:rPr>
          <w:rFonts w:ascii="Garamond" w:hAnsi="Garamond" w:cs="Arial"/>
          <w:b/>
        </w:rPr>
        <w:t xml:space="preserve"> do SIWZ</w:t>
      </w:r>
    </w:p>
    <w:p w:rsidR="00EF037F" w:rsidRPr="00706AB0" w:rsidRDefault="00EF037F" w:rsidP="00EF037F">
      <w:pPr>
        <w:jc w:val="center"/>
        <w:rPr>
          <w:rFonts w:ascii="Arial" w:hAnsi="Arial" w:cs="Arial"/>
          <w:sz w:val="20"/>
          <w:szCs w:val="20"/>
        </w:rPr>
      </w:pPr>
    </w:p>
    <w:p w:rsidR="00EE6080" w:rsidRPr="00EF037F" w:rsidRDefault="00EE6080" w:rsidP="00EE6080">
      <w:pPr>
        <w:jc w:val="center"/>
        <w:rPr>
          <w:rFonts w:ascii="Garamond" w:hAnsi="Garamond"/>
        </w:rPr>
      </w:pPr>
      <w:r w:rsidRPr="00EF037F">
        <w:rPr>
          <w:rFonts w:ascii="Garamond" w:hAnsi="Garamond"/>
          <w:b/>
          <w:bCs/>
          <w:u w:val="single"/>
        </w:rPr>
        <w:t>OPIS PRZEDMIOTU ZAMÓWIENIA</w:t>
      </w:r>
    </w:p>
    <w:p w:rsidR="00EE6080" w:rsidRPr="00EF037F" w:rsidRDefault="00EE6080" w:rsidP="00EE6080">
      <w:pPr>
        <w:jc w:val="both"/>
        <w:rPr>
          <w:rFonts w:ascii="Garamond" w:hAnsi="Garamond"/>
        </w:rPr>
      </w:pPr>
      <w:r w:rsidRPr="00EF037F">
        <w:rPr>
          <w:rFonts w:ascii="Garamond" w:hAnsi="Garamond"/>
        </w:rPr>
        <w:t xml:space="preserve">Przedmiotem zamówienia jest dostawa 42 </w:t>
      </w:r>
      <w:r w:rsidR="00A25CCF">
        <w:rPr>
          <w:rFonts w:ascii="Garamond" w:hAnsi="Garamond"/>
        </w:rPr>
        <w:t>komputerów przenośnych (</w:t>
      </w:r>
      <w:r w:rsidRPr="00EF037F">
        <w:rPr>
          <w:rFonts w:ascii="Garamond" w:hAnsi="Garamond"/>
        </w:rPr>
        <w:t>laptopów</w:t>
      </w:r>
      <w:r w:rsidR="00A25CCF">
        <w:rPr>
          <w:rFonts w:ascii="Garamond" w:hAnsi="Garamond"/>
        </w:rPr>
        <w:t>)</w:t>
      </w:r>
      <w:r w:rsidRPr="00EF037F">
        <w:rPr>
          <w:rFonts w:ascii="Garamond" w:hAnsi="Garamond"/>
        </w:rPr>
        <w:t xml:space="preserve"> wraz z syst</w:t>
      </w:r>
      <w:r w:rsidR="00EF037F">
        <w:rPr>
          <w:rFonts w:ascii="Garamond" w:hAnsi="Garamond"/>
        </w:rPr>
        <w:t>emem operacyjnym Windows 10 dla </w:t>
      </w:r>
      <w:r w:rsidRPr="00EF037F">
        <w:rPr>
          <w:rFonts w:ascii="Garamond" w:hAnsi="Garamond"/>
        </w:rPr>
        <w:t xml:space="preserve">potrzeb realizacji projektu </w:t>
      </w:r>
      <w:r w:rsidRPr="00EF037F">
        <w:rPr>
          <w:rFonts w:ascii="Garamond" w:hAnsi="Garamond"/>
          <w:b/>
          <w:bCs/>
        </w:rPr>
        <w:t>„Zdalna Szkoła+ wsparcie Ogólnopolskiej Sieci Edukacyjnej”</w:t>
      </w:r>
    </w:p>
    <w:p w:rsidR="00EE6080" w:rsidRPr="00EF037F" w:rsidRDefault="00EE6080" w:rsidP="00EE6080">
      <w:pPr>
        <w:rPr>
          <w:rFonts w:ascii="Garamond" w:hAnsi="Garamond"/>
          <w:b/>
          <w:bCs/>
        </w:rPr>
      </w:pPr>
      <w:r w:rsidRPr="00EF037F">
        <w:rPr>
          <w:rFonts w:ascii="Garamond" w:hAnsi="Garamond"/>
          <w:b/>
          <w:bCs/>
        </w:rPr>
        <w:t xml:space="preserve">Wyszczególnienie: </w:t>
      </w:r>
    </w:p>
    <w:tbl>
      <w:tblPr>
        <w:tblStyle w:val="Tabela-Siatka"/>
        <w:tblW w:w="0" w:type="auto"/>
        <w:tblLook w:val="04A0"/>
      </w:tblPr>
      <w:tblGrid>
        <w:gridCol w:w="562"/>
        <w:gridCol w:w="4253"/>
        <w:gridCol w:w="4247"/>
      </w:tblGrid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bookmarkStart w:id="0" w:name="_Hlk39658973"/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Nazwa/opis</w:t>
            </w:r>
          </w:p>
        </w:tc>
        <w:tc>
          <w:tcPr>
            <w:tcW w:w="4247" w:type="dxa"/>
          </w:tcPr>
          <w:p w:rsidR="00EF037F" w:rsidRDefault="00EE6080" w:rsidP="00EF037F">
            <w:pPr>
              <w:spacing w:after="0"/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 xml:space="preserve">Minimalne wymagane parametry </w:t>
            </w:r>
          </w:p>
          <w:p w:rsidR="00EE6080" w:rsidRPr="00EF037F" w:rsidRDefault="00EE6080" w:rsidP="00EF037F">
            <w:pPr>
              <w:spacing w:after="0"/>
              <w:rPr>
                <w:rFonts w:ascii="Garamond" w:hAnsi="Garamond"/>
              </w:rPr>
            </w:pPr>
            <w:r w:rsidRPr="00EF037F">
              <w:rPr>
                <w:rFonts w:ascii="Garamond" w:hAnsi="Garamond"/>
                <w:iCs/>
              </w:rPr>
              <w:t>dopuszc</w:t>
            </w:r>
            <w:r w:rsidR="00EF037F">
              <w:rPr>
                <w:rFonts w:ascii="Garamond" w:hAnsi="Garamond"/>
                <w:iCs/>
              </w:rPr>
              <w:t>za się parametry równoważne lub </w:t>
            </w:r>
            <w:r w:rsidRPr="00EF037F">
              <w:rPr>
                <w:rFonts w:ascii="Garamond" w:hAnsi="Garamond"/>
                <w:iCs/>
              </w:rPr>
              <w:t>lepsze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1.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Klasa produktu/towaru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 xml:space="preserve">Komputer </w:t>
            </w:r>
            <w:r w:rsidR="00EF037F">
              <w:rPr>
                <w:rFonts w:ascii="Garamond" w:hAnsi="Garamond"/>
              </w:rPr>
              <w:t>–</w:t>
            </w:r>
            <w:r w:rsidRPr="00EF037F">
              <w:rPr>
                <w:rFonts w:ascii="Garamond" w:hAnsi="Garamond"/>
              </w:rPr>
              <w:t xml:space="preserve"> Laptop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2.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EKRAN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 xml:space="preserve">Matryca min. 15,6”/ FHD 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3.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Procesor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min. 2GHz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4.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Pamięć RAM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min. 4GB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5.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Pamięć masowa SSD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Min. 128 GB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6.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Grafika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Zintegrowana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7.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Łączność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 xml:space="preserve">LAN, </w:t>
            </w:r>
            <w:proofErr w:type="spellStart"/>
            <w:r w:rsidRPr="00EF037F">
              <w:rPr>
                <w:rFonts w:ascii="Garamond" w:hAnsi="Garamond"/>
              </w:rPr>
              <w:t>WiFi</w:t>
            </w:r>
            <w:proofErr w:type="spellEnd"/>
            <w:r w:rsidRPr="00EF037F">
              <w:rPr>
                <w:rFonts w:ascii="Garamond" w:hAnsi="Garamond"/>
              </w:rPr>
              <w:t xml:space="preserve">, </w:t>
            </w:r>
            <w:proofErr w:type="spellStart"/>
            <w:r w:rsidRPr="00EF037F">
              <w:rPr>
                <w:rFonts w:ascii="Garamond" w:hAnsi="Garamond"/>
              </w:rPr>
              <w:t>Bluetooth</w:t>
            </w:r>
            <w:proofErr w:type="spellEnd"/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Komunikacja: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Kamera, głośniki, mikrofon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8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Wymagane porty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USB, HDMI, RJ</w:t>
            </w:r>
            <w:r w:rsidR="00EF037F">
              <w:rPr>
                <w:rFonts w:ascii="Garamond" w:hAnsi="Garamond"/>
              </w:rPr>
              <w:t xml:space="preserve"> – </w:t>
            </w:r>
            <w:r w:rsidRPr="00EF037F">
              <w:rPr>
                <w:rFonts w:ascii="Garamond" w:hAnsi="Garamond"/>
              </w:rPr>
              <w:t>45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System operacyjny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Windows 10 Pro</w:t>
            </w:r>
          </w:p>
        </w:tc>
      </w:tr>
      <w:tr w:rsidR="00EE6080" w:rsidRPr="00EF037F" w:rsidTr="00AE6CA1">
        <w:tc>
          <w:tcPr>
            <w:tcW w:w="562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9</w:t>
            </w:r>
          </w:p>
        </w:tc>
        <w:tc>
          <w:tcPr>
            <w:tcW w:w="4253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>Gwarancja</w:t>
            </w:r>
          </w:p>
        </w:tc>
        <w:tc>
          <w:tcPr>
            <w:tcW w:w="4247" w:type="dxa"/>
          </w:tcPr>
          <w:p w:rsidR="00EE6080" w:rsidRPr="00EF037F" w:rsidRDefault="00EE6080" w:rsidP="00AE6CA1">
            <w:pPr>
              <w:rPr>
                <w:rFonts w:ascii="Garamond" w:hAnsi="Garamond"/>
              </w:rPr>
            </w:pPr>
            <w:r w:rsidRPr="00EF037F">
              <w:rPr>
                <w:rFonts w:ascii="Garamond" w:hAnsi="Garamond"/>
              </w:rPr>
              <w:t xml:space="preserve">24 miesiące </w:t>
            </w:r>
          </w:p>
        </w:tc>
      </w:tr>
      <w:bookmarkEnd w:id="0"/>
    </w:tbl>
    <w:p w:rsidR="00EE6080" w:rsidRPr="00EF037F" w:rsidRDefault="00EE6080" w:rsidP="00EE6080">
      <w:pPr>
        <w:rPr>
          <w:rFonts w:ascii="Garamond" w:hAnsi="Garamond"/>
        </w:rPr>
      </w:pPr>
    </w:p>
    <w:p w:rsidR="00EF037F" w:rsidRPr="00EF037F" w:rsidRDefault="00EE6080" w:rsidP="00EF037F">
      <w:pPr>
        <w:spacing w:line="360" w:lineRule="auto"/>
        <w:jc w:val="both"/>
        <w:rPr>
          <w:rFonts w:ascii="Garamond" w:hAnsi="Garamond"/>
        </w:rPr>
      </w:pPr>
      <w:r w:rsidRPr="00EF037F">
        <w:rPr>
          <w:rFonts w:ascii="Garamond" w:hAnsi="Garamond"/>
        </w:rPr>
        <w:t>Sprzęt Wykonawca musi dostarczyć na własny koszt do U</w:t>
      </w:r>
      <w:r w:rsidR="00EF037F">
        <w:rPr>
          <w:rFonts w:ascii="Garamond" w:hAnsi="Garamond"/>
        </w:rPr>
        <w:t xml:space="preserve">rzędu Miasta i </w:t>
      </w:r>
      <w:r w:rsidRPr="00EF037F">
        <w:rPr>
          <w:rFonts w:ascii="Garamond" w:hAnsi="Garamond"/>
        </w:rPr>
        <w:t>G</w:t>
      </w:r>
      <w:r w:rsidR="00EF037F">
        <w:rPr>
          <w:rFonts w:ascii="Garamond" w:hAnsi="Garamond"/>
        </w:rPr>
        <w:t>miny w Białej Rawskiej ul. Jana Pawła II 57, 96 – 230 Biała Rawska po wcześniejszym uzgodnieniu telefonicznym lub mailowym.</w:t>
      </w:r>
    </w:p>
    <w:p w:rsidR="00016936" w:rsidRPr="00EF037F" w:rsidRDefault="00016936" w:rsidP="00A70071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sectPr w:rsidR="00016936" w:rsidRPr="00EF037F" w:rsidSect="00616750">
      <w:headerReference w:type="default" r:id="rId6"/>
      <w:headerReference w:type="first" r:id="rId7"/>
      <w:pgSz w:w="11906" w:h="16838"/>
      <w:pgMar w:top="851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D73" w:rsidRDefault="00955D73" w:rsidP="00561407">
      <w:pPr>
        <w:spacing w:after="0" w:line="240" w:lineRule="auto"/>
      </w:pPr>
      <w:r>
        <w:separator/>
      </w:r>
    </w:p>
  </w:endnote>
  <w:endnote w:type="continuationSeparator" w:id="0">
    <w:p w:rsidR="00955D73" w:rsidRDefault="00955D73" w:rsidP="00561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D73" w:rsidRDefault="00955D73" w:rsidP="00561407">
      <w:pPr>
        <w:spacing w:after="0" w:line="240" w:lineRule="auto"/>
      </w:pPr>
      <w:r>
        <w:separator/>
      </w:r>
    </w:p>
  </w:footnote>
  <w:footnote w:type="continuationSeparator" w:id="0">
    <w:p w:rsidR="00955D73" w:rsidRDefault="00955D73" w:rsidP="00561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407" w:rsidRDefault="00572D6E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750" w:rsidRDefault="00616750" w:rsidP="00616750">
    <w:pPr>
      <w:pStyle w:val="Nagwek"/>
    </w:pPr>
    <w:r>
      <w:rPr>
        <w:noProof/>
        <w:lang w:eastAsia="pl-PL"/>
      </w:rPr>
      <w:drawing>
        <wp:inline distT="0" distB="0" distL="0" distR="0">
          <wp:extent cx="1095555" cy="619179"/>
          <wp:effectExtent l="0" t="0" r="9525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545" cy="6203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eastAsia="pl-PL"/>
      </w:rPr>
      <w:drawing>
        <wp:inline distT="0" distB="0" distL="0" distR="0">
          <wp:extent cx="1249680" cy="499745"/>
          <wp:effectExtent l="0" t="0" r="7620" b="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  <w:lang w:eastAsia="pl-PL"/>
      </w:rPr>
      <w:drawing>
        <wp:inline distT="0" distB="0" distL="0" distR="0">
          <wp:extent cx="1718945" cy="560705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16750" w:rsidRDefault="0061675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70071"/>
    <w:rsid w:val="00016936"/>
    <w:rsid w:val="000900DB"/>
    <w:rsid w:val="00115CE7"/>
    <w:rsid w:val="0018549F"/>
    <w:rsid w:val="001B633F"/>
    <w:rsid w:val="001D1AEB"/>
    <w:rsid w:val="001E1190"/>
    <w:rsid w:val="002641E4"/>
    <w:rsid w:val="00266A2C"/>
    <w:rsid w:val="00302C0F"/>
    <w:rsid w:val="00364454"/>
    <w:rsid w:val="003A6A21"/>
    <w:rsid w:val="004440C7"/>
    <w:rsid w:val="00462745"/>
    <w:rsid w:val="00484953"/>
    <w:rsid w:val="00495175"/>
    <w:rsid w:val="004B577F"/>
    <w:rsid w:val="004C71AE"/>
    <w:rsid w:val="004F04A7"/>
    <w:rsid w:val="004F4668"/>
    <w:rsid w:val="00561407"/>
    <w:rsid w:val="00572D6E"/>
    <w:rsid w:val="0059514F"/>
    <w:rsid w:val="005B0142"/>
    <w:rsid w:val="006120ED"/>
    <w:rsid w:val="00616750"/>
    <w:rsid w:val="00632DE0"/>
    <w:rsid w:val="006B6CBE"/>
    <w:rsid w:val="006C44FE"/>
    <w:rsid w:val="00726E17"/>
    <w:rsid w:val="00776DB8"/>
    <w:rsid w:val="007F680B"/>
    <w:rsid w:val="00856A0F"/>
    <w:rsid w:val="00860934"/>
    <w:rsid w:val="00864974"/>
    <w:rsid w:val="00893DB1"/>
    <w:rsid w:val="00955D73"/>
    <w:rsid w:val="0099363C"/>
    <w:rsid w:val="00A25CCF"/>
    <w:rsid w:val="00A506A2"/>
    <w:rsid w:val="00A70071"/>
    <w:rsid w:val="00BC7C51"/>
    <w:rsid w:val="00BD5A8A"/>
    <w:rsid w:val="00C202F4"/>
    <w:rsid w:val="00C368B0"/>
    <w:rsid w:val="00D951F8"/>
    <w:rsid w:val="00DC7186"/>
    <w:rsid w:val="00E3011D"/>
    <w:rsid w:val="00E32808"/>
    <w:rsid w:val="00EE6080"/>
    <w:rsid w:val="00EF037F"/>
    <w:rsid w:val="00F170D2"/>
    <w:rsid w:val="00F92987"/>
    <w:rsid w:val="00FB1A95"/>
    <w:rsid w:val="00FF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08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407"/>
  </w:style>
  <w:style w:type="paragraph" w:styleId="Stopka">
    <w:name w:val="footer"/>
    <w:basedOn w:val="Normalny"/>
    <w:link w:val="StopkaZnak"/>
    <w:uiPriority w:val="99"/>
    <w:unhideWhenUsed/>
    <w:rsid w:val="0056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407"/>
  </w:style>
  <w:style w:type="paragraph" w:styleId="Tekstdymka">
    <w:name w:val="Balloon Text"/>
    <w:basedOn w:val="Normalny"/>
    <w:link w:val="TekstdymkaZnak"/>
    <w:uiPriority w:val="99"/>
    <w:semiHidden/>
    <w:unhideWhenUsed/>
    <w:rsid w:val="0056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40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363C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EE6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Malej</dc:creator>
  <cp:keywords/>
  <dc:description/>
  <cp:lastModifiedBy>user</cp:lastModifiedBy>
  <cp:revision>7</cp:revision>
  <cp:lastPrinted>2020-05-18T11:22:00Z</cp:lastPrinted>
  <dcterms:created xsi:type="dcterms:W3CDTF">2020-05-08T08:48:00Z</dcterms:created>
  <dcterms:modified xsi:type="dcterms:W3CDTF">2020-08-21T10:46:00Z</dcterms:modified>
</cp:coreProperties>
</file>